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8" w:rsidRDefault="006A21A8" w:rsidP="006A21A8">
      <w:pPr>
        <w:pStyle w:val="1"/>
      </w:pPr>
      <w:r>
        <w:fldChar w:fldCharType="begin"/>
      </w:r>
      <w:r>
        <w:instrText>HYPERLINK "http://ivo.garant.ru/document/redirect/72861778/0"</w:instrText>
      </w:r>
      <w:r>
        <w:fldChar w:fldCharType="separate"/>
      </w:r>
      <w:r>
        <w:rPr>
          <w:rStyle w:val="a3"/>
          <w:b w:val="0"/>
          <w:bCs w:val="0"/>
        </w:rPr>
        <w:t>Распоряжение Правительства РФ от 12 октября 2019 г. N 2406-р</w:t>
      </w:r>
      <w:proofErr w:type="gramStart"/>
      <w:r>
        <w:rPr>
          <w:rStyle w:val="a3"/>
          <w:b w:val="0"/>
          <w:bCs w:val="0"/>
        </w:rPr>
        <w:t xml:space="preserve"> О</w:t>
      </w:r>
      <w:proofErr w:type="gramEnd"/>
      <w:r>
        <w:rPr>
          <w:rStyle w:val="a3"/>
          <w:b w:val="0"/>
          <w:bCs w:val="0"/>
        </w:rPr>
        <w:t xml:space="preserve">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>
        <w:rPr>
          <w:rStyle w:val="a3"/>
          <w:b w:val="0"/>
          <w:bCs w:val="0"/>
        </w:rPr>
        <w:t>муковисцидозом</w:t>
      </w:r>
      <w:proofErr w:type="spellEnd"/>
      <w:r>
        <w:rPr>
          <w:rStyle w:val="a3"/>
          <w:b w:val="0"/>
          <w:bCs w:val="0"/>
        </w:rPr>
        <w:t>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6A21A8" w:rsidRDefault="006A21A8" w:rsidP="006A21A8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A21A8" w:rsidRDefault="006A21A8" w:rsidP="006A21A8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</w:t>
      </w:r>
    </w:p>
    <w:p w:rsidR="006A21A8" w:rsidRDefault="006A21A8" w:rsidP="00A55279">
      <w:pPr>
        <w:pStyle w:val="1"/>
      </w:pPr>
    </w:p>
    <w:p w:rsidR="006A21A8" w:rsidRDefault="006A21A8" w:rsidP="00A55279">
      <w:pPr>
        <w:pStyle w:val="1"/>
      </w:pPr>
    </w:p>
    <w:p w:rsidR="00A55279" w:rsidRDefault="00A55279" w:rsidP="00A55279">
      <w:pPr>
        <w:pStyle w:val="1"/>
      </w:pPr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p w:rsidR="00A55279" w:rsidRDefault="00A55279" w:rsidP="00A55279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A55279" w:rsidRDefault="00A55279" w:rsidP="00A55279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A55279" w:rsidRDefault="00A55279" w:rsidP="00A55279">
      <w:pPr>
        <w:pStyle w:val="a4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5" w:history="1">
        <w:r>
          <w:rPr>
            <w:rStyle w:val="a3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3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7" w:history="1">
        <w:r>
          <w:rPr>
            <w:rStyle w:val="a3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A55279" w:rsidRDefault="00A55279" w:rsidP="00A55279">
      <w:pPr>
        <w:pStyle w:val="a4"/>
        <w:rPr>
          <w:shd w:val="clear" w:color="auto" w:fill="F0F0F0"/>
        </w:rPr>
      </w:pPr>
      <w:r>
        <w:t xml:space="preserve"> </w:t>
      </w:r>
    </w:p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0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8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6A21A8" w:rsidRDefault="006A21A8" w:rsidP="00A55279">
      <w:pPr>
        <w:pStyle w:val="1"/>
      </w:pPr>
    </w:p>
    <w:p w:rsidR="006A21A8" w:rsidRDefault="006A21A8" w:rsidP="00A55279">
      <w:pPr>
        <w:pStyle w:val="1"/>
      </w:pPr>
    </w:p>
    <w:p w:rsidR="00A55279" w:rsidRDefault="00A55279" w:rsidP="00A55279">
      <w:pPr>
        <w:pStyle w:val="1"/>
      </w:pPr>
      <w:bookmarkStart w:id="1" w:name="_GoBack"/>
      <w:bookmarkEnd w:id="1"/>
      <w:r>
        <w:lastRenderedPageBreak/>
        <w:t>I. Лекарственные препараты, которыми обеспечиваются больные гемофилией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bookmarkStart w:id="2" w:name="sub_30014"/>
            <w:r>
              <w:t>B02BD</w:t>
            </w:r>
            <w:bookmarkEnd w:id="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фактор свертывания крови VIII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A55279" w:rsidRDefault="00A55279" w:rsidP="00625B86">
            <w:pPr>
              <w:pStyle w:val="a9"/>
            </w:pPr>
            <w:r>
              <w:t>фактор свертывания крови IX</w:t>
            </w:r>
          </w:p>
          <w:p w:rsidR="00A55279" w:rsidRDefault="00A55279" w:rsidP="00625B86">
            <w:pPr>
              <w:pStyle w:val="a9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  <w:p w:rsidR="00A55279" w:rsidRDefault="00A55279" w:rsidP="00625B86">
            <w:pPr>
              <w:pStyle w:val="a9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эмицизумаб</w:t>
            </w:r>
            <w:proofErr w:type="spellEnd"/>
          </w:p>
        </w:tc>
      </w:tr>
    </w:tbl>
    <w:p w:rsidR="00A55279" w:rsidRDefault="00A55279" w:rsidP="00A55279">
      <w:pPr>
        <w:pStyle w:val="1"/>
      </w:pPr>
      <w:bookmarkStart w:id="3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3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10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55279" w:rsidRDefault="00A55279" w:rsidP="00A55279">
      <w:pPr>
        <w:pStyle w:val="1"/>
      </w:pPr>
      <w:r>
        <w:t>IV. Лекарственные препараты, которыми обеспечиваются больные болезнью Гоше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bookmarkStart w:id="6" w:name="sub_3044"/>
            <w:r>
              <w:t>А16АВ</w:t>
            </w:r>
            <w:bookmarkEnd w:id="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имиглюцераза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7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12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55279" w:rsidRDefault="00A55279" w:rsidP="00A55279">
      <w:pPr>
        <w:pStyle w:val="1"/>
      </w:pPr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флударабин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даратумумаб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ритуксимаб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иматиниб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bookmarkStart w:id="8" w:name="sub_3058"/>
            <w:r>
              <w:t>L01XX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бортезомиб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иксазомиб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bookmarkStart w:id="9" w:name="sub_3059"/>
            <w:r>
              <w:t>L04AX</w:t>
            </w:r>
            <w:bookmarkEnd w:id="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леналидомид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помалидомид</w:t>
            </w:r>
            <w:proofErr w:type="spellEnd"/>
          </w:p>
        </w:tc>
      </w:tr>
    </w:tbl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0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14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55279" w:rsidRDefault="00A55279" w:rsidP="00A55279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интерферон бета-1a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интерферон бета-1b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bookmarkStart w:id="11" w:name="sub_3067"/>
            <w:r>
              <w:lastRenderedPageBreak/>
              <w:t>L04AA</w:t>
            </w:r>
            <w:bookmarkEnd w:id="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алемтузумаб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кладрибин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натализумаб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окрелизумаб</w:t>
            </w:r>
            <w:proofErr w:type="spellEnd"/>
          </w:p>
          <w:p w:rsidR="00A55279" w:rsidRDefault="00A55279" w:rsidP="00625B86">
            <w:pPr>
              <w:pStyle w:val="a9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2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2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55279" w:rsidRDefault="00A55279" w:rsidP="00625B86">
            <w:pPr>
              <w:pStyle w:val="a9"/>
            </w:pPr>
            <w:proofErr w:type="spellStart"/>
            <w:r>
              <w:t>эверолимус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такролимус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3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bookmarkEnd w:id="13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экулизумаб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4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4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адалимумаб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этанерцепт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канакинумаб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5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5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ларонидаза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6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6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идурсульфаза</w:t>
            </w:r>
            <w:proofErr w:type="spellEnd"/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55279" w:rsidRDefault="00A55279" w:rsidP="00A55279"/>
    <w:p w:rsidR="00A55279" w:rsidRDefault="00A55279" w:rsidP="00A55279">
      <w:pPr>
        <w:pStyle w:val="1"/>
      </w:pPr>
      <w:bookmarkStart w:id="17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7"/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79" w:rsidRDefault="00A55279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8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16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A55279" w:rsidRDefault="00A55279" w:rsidP="00A55279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55279" w:rsidRDefault="00A55279" w:rsidP="00A55279"/>
    <w:p w:rsidR="00A55279" w:rsidRDefault="00A55279" w:rsidP="00A55279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9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A55279" w:rsidRDefault="00A55279" w:rsidP="00A5527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17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A55279" w:rsidRDefault="00A55279" w:rsidP="00A55279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55279" w:rsidRDefault="00A55279" w:rsidP="00A55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9" w:rsidRDefault="00A55279" w:rsidP="00625B86">
            <w:pPr>
              <w:pStyle w:val="a7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55279" w:rsidTr="00625B86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</w:pPr>
          </w:p>
        </w:tc>
      </w:tr>
      <w:tr w:rsidR="00A55279" w:rsidTr="00625B8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7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55279" w:rsidRDefault="00A55279" w:rsidP="00625B86">
            <w:pPr>
              <w:pStyle w:val="a9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6117F" w:rsidRDefault="006A21A8"/>
    <w:sectPr w:rsidR="00E6117F" w:rsidSect="00A55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9"/>
    <w:rsid w:val="006A21A8"/>
    <w:rsid w:val="00747F4A"/>
    <w:rsid w:val="00A5527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5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2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527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55279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55279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A5527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A55279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55279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5527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5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27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527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55279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55279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A5527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A55279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55279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5527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3294845/1021" TargetMode="External"/><Relationship Id="rId13" Type="http://schemas.openxmlformats.org/officeDocument/2006/relationships/hyperlink" Target="http://ivo.garant.ru/document/redirect/77313861/30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0" TargetMode="External"/><Relationship Id="rId12" Type="http://schemas.openxmlformats.org/officeDocument/2006/relationships/hyperlink" Target="http://ivo.garant.ru/document/redirect/403294845/1022" TargetMode="External"/><Relationship Id="rId17" Type="http://schemas.openxmlformats.org/officeDocument/2006/relationships/hyperlink" Target="http://ivo.garant.ru/document/redirect/73956849/1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73956849/1002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2123048/3000" TargetMode="External"/><Relationship Id="rId11" Type="http://schemas.openxmlformats.org/officeDocument/2006/relationships/hyperlink" Target="http://ivo.garant.ru/document/redirect/77703416/3004" TargetMode="External"/><Relationship Id="rId5" Type="http://schemas.openxmlformats.org/officeDocument/2006/relationships/hyperlink" Target="http://ivo.garant.ru/document/redirect/77689231/0" TargetMode="External"/><Relationship Id="rId15" Type="http://schemas.openxmlformats.org/officeDocument/2006/relationships/hyperlink" Target="http://ivo.garant.ru/document/redirect/77313861/3006" TargetMode="External"/><Relationship Id="rId10" Type="http://schemas.openxmlformats.org/officeDocument/2006/relationships/hyperlink" Target="http://ivo.garant.ru/document/redirect/74944537/10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313861/3001" TargetMode="External"/><Relationship Id="rId14" Type="http://schemas.openxmlformats.org/officeDocument/2006/relationships/hyperlink" Target="http://ivo.garant.ru/document/redirect/403294845/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2023-02-28T09:41:00Z</dcterms:created>
  <dcterms:modified xsi:type="dcterms:W3CDTF">2023-02-28T09:52:00Z</dcterms:modified>
</cp:coreProperties>
</file>